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29B29A" w14:textId="77777777" w:rsidR="001A3556" w:rsidRDefault="001A3556" w:rsidP="001A3556">
      <w:pPr>
        <w:jc w:val="center"/>
        <w:rPr>
          <w:b/>
          <w:bCs/>
          <w:sz w:val="22"/>
          <w:szCs w:val="22"/>
          <w:u w:val="single"/>
          <w:rtl/>
        </w:rPr>
      </w:pPr>
      <w:bookmarkStart w:id="0" w:name="_GoBack"/>
      <w:bookmarkEnd w:id="0"/>
    </w:p>
    <w:p w14:paraId="36877E10" w14:textId="77777777" w:rsidR="00DE5ED3" w:rsidRDefault="00DE5ED3" w:rsidP="00DE5ED3">
      <w:pPr>
        <w:spacing w:line="360" w:lineRule="auto"/>
        <w:jc w:val="center"/>
        <w:rPr>
          <w:rFonts w:ascii="Arial" w:hAnsi="Arial"/>
          <w:b/>
          <w:bCs/>
          <w:sz w:val="28"/>
          <w:szCs w:val="28"/>
          <w:u w:val="single"/>
          <w:rtl/>
        </w:rPr>
      </w:pPr>
      <w:bookmarkStart w:id="1" w:name="Start"/>
      <w:bookmarkEnd w:id="1"/>
    </w:p>
    <w:p w14:paraId="6294BE36" w14:textId="2441CB6D" w:rsidR="008E26DB" w:rsidRPr="00A56ACA" w:rsidRDefault="008E26DB" w:rsidP="00564002">
      <w:pPr>
        <w:spacing w:line="276" w:lineRule="auto"/>
        <w:jc w:val="center"/>
        <w:rPr>
          <w:b/>
          <w:bCs/>
          <w:sz w:val="32"/>
          <w:szCs w:val="32"/>
          <w:rtl/>
        </w:rPr>
      </w:pPr>
      <w:r w:rsidRPr="00A56ACA">
        <w:rPr>
          <w:rFonts w:hint="cs"/>
          <w:b/>
          <w:bCs/>
          <w:sz w:val="32"/>
          <w:szCs w:val="32"/>
          <w:rtl/>
        </w:rPr>
        <w:t xml:space="preserve">מכרז פומבי מס' </w:t>
      </w:r>
      <w:r w:rsidR="00564002">
        <w:rPr>
          <w:rFonts w:hint="cs"/>
          <w:b/>
          <w:bCs/>
          <w:sz w:val="32"/>
          <w:szCs w:val="32"/>
          <w:rtl/>
        </w:rPr>
        <w:t>41/14</w:t>
      </w:r>
      <w:r w:rsidRPr="00A56ACA">
        <w:rPr>
          <w:rFonts w:hint="cs"/>
          <w:b/>
          <w:bCs/>
          <w:sz w:val="32"/>
          <w:szCs w:val="32"/>
          <w:rtl/>
        </w:rPr>
        <w:t xml:space="preserve"> </w:t>
      </w:r>
    </w:p>
    <w:p w14:paraId="46F40E82" w14:textId="77777777" w:rsidR="00564002" w:rsidRPr="00564002" w:rsidRDefault="00564002" w:rsidP="00564002">
      <w:pPr>
        <w:spacing w:line="360" w:lineRule="auto"/>
        <w:jc w:val="center"/>
        <w:rPr>
          <w:rFonts w:ascii="Arial" w:hAnsi="Arial"/>
          <w:b/>
          <w:bCs/>
          <w:sz w:val="28"/>
          <w:szCs w:val="28"/>
          <w:rtl/>
        </w:rPr>
      </w:pPr>
      <w:r w:rsidRPr="00564002">
        <w:rPr>
          <w:rFonts w:ascii="Arial" w:hAnsi="Arial" w:hint="cs"/>
          <w:b/>
          <w:bCs/>
          <w:sz w:val="28"/>
          <w:szCs w:val="28"/>
          <w:rtl/>
        </w:rPr>
        <w:t xml:space="preserve">לקבלת שירותי ייעוץ בנושא מדריך למשקיע במתקן </w:t>
      </w:r>
      <w:proofErr w:type="spellStart"/>
      <w:r w:rsidRPr="00564002">
        <w:rPr>
          <w:rFonts w:ascii="Arial" w:hAnsi="Arial" w:hint="cs"/>
          <w:b/>
          <w:bCs/>
          <w:sz w:val="28"/>
          <w:szCs w:val="28"/>
          <w:rtl/>
        </w:rPr>
        <w:t>קוגנרציה</w:t>
      </w:r>
      <w:proofErr w:type="spellEnd"/>
      <w:r w:rsidRPr="00564002">
        <w:rPr>
          <w:rFonts w:ascii="Arial" w:hAnsi="Arial" w:hint="cs"/>
          <w:b/>
          <w:bCs/>
          <w:sz w:val="28"/>
          <w:szCs w:val="28"/>
          <w:rtl/>
        </w:rPr>
        <w:t xml:space="preserve"> </w:t>
      </w:r>
    </w:p>
    <w:p w14:paraId="339EB36E" w14:textId="77777777" w:rsidR="008E26DB" w:rsidRPr="00CB53A7" w:rsidRDefault="008E26DB" w:rsidP="008E26DB">
      <w:pPr>
        <w:spacing w:line="276" w:lineRule="auto"/>
        <w:jc w:val="both"/>
        <w:rPr>
          <w:b/>
          <w:bCs/>
          <w:color w:val="FF0000"/>
          <w:szCs w:val="24"/>
          <w:rtl/>
        </w:rPr>
      </w:pPr>
    </w:p>
    <w:p w14:paraId="3BDBADDA" w14:textId="57719E1E" w:rsidR="00564002" w:rsidRPr="00564002" w:rsidRDefault="00564002" w:rsidP="00564002">
      <w:pPr>
        <w:autoSpaceDE w:val="0"/>
        <w:autoSpaceDN w:val="0"/>
        <w:adjustRightInd w:val="0"/>
        <w:spacing w:line="360" w:lineRule="auto"/>
        <w:jc w:val="both"/>
        <w:rPr>
          <w:rFonts w:ascii="Arial" w:hAnsi="Arial"/>
          <w:b/>
          <w:bCs/>
          <w:szCs w:val="24"/>
          <w:rtl/>
        </w:rPr>
      </w:pPr>
      <w:r w:rsidRPr="00564002">
        <w:rPr>
          <w:rFonts w:ascii="Arial" w:hAnsi="Arial"/>
          <w:szCs w:val="24"/>
          <w:rtl/>
        </w:rPr>
        <w:t>משרד</w:t>
      </w:r>
      <w:r w:rsidRPr="00564002">
        <w:rPr>
          <w:rFonts w:ascii="Arial" w:hAnsi="Arial" w:hint="cs"/>
          <w:szCs w:val="24"/>
          <w:rtl/>
        </w:rPr>
        <w:t xml:space="preserve"> התשתיות הלאומיות,</w:t>
      </w:r>
      <w:r w:rsidRPr="00564002">
        <w:rPr>
          <w:rFonts w:ascii="Arial" w:hAnsi="Arial"/>
          <w:szCs w:val="24"/>
          <w:rtl/>
        </w:rPr>
        <w:t xml:space="preserve"> </w:t>
      </w:r>
      <w:r w:rsidRPr="00564002">
        <w:rPr>
          <w:rFonts w:ascii="Arial" w:hAnsi="Arial" w:hint="cs"/>
          <w:szCs w:val="24"/>
          <w:rtl/>
        </w:rPr>
        <w:t xml:space="preserve">האנרגיה והמים </w:t>
      </w:r>
      <w:r w:rsidRPr="00564002">
        <w:rPr>
          <w:rFonts w:ascii="Arial" w:hAnsi="Arial"/>
          <w:szCs w:val="24"/>
          <w:rtl/>
        </w:rPr>
        <w:t xml:space="preserve"> </w:t>
      </w:r>
      <w:r w:rsidRPr="00564002">
        <w:rPr>
          <w:rFonts w:ascii="Arial" w:hAnsi="Arial" w:hint="cs"/>
          <w:szCs w:val="24"/>
          <w:rtl/>
        </w:rPr>
        <w:t>באמצעות</w:t>
      </w:r>
      <w:r w:rsidRPr="00564002">
        <w:rPr>
          <w:rFonts w:ascii="Arial" w:hAnsi="Arial"/>
          <w:szCs w:val="24"/>
          <w:rtl/>
        </w:rPr>
        <w:t xml:space="preserve"> </w:t>
      </w:r>
      <w:r w:rsidRPr="00564002">
        <w:rPr>
          <w:rFonts w:ascii="Arial" w:hAnsi="Arial" w:hint="cs"/>
          <w:b/>
          <w:bCs/>
          <w:szCs w:val="24"/>
          <w:rtl/>
        </w:rPr>
        <w:t xml:space="preserve">מינהל החשמל </w:t>
      </w:r>
      <w:r w:rsidRPr="00564002">
        <w:rPr>
          <w:rFonts w:ascii="Arial" w:hAnsi="Arial"/>
          <w:szCs w:val="24"/>
          <w:rtl/>
        </w:rPr>
        <w:t xml:space="preserve">מפרסם בזאת מכרז </w:t>
      </w:r>
      <w:r w:rsidRPr="00564002">
        <w:rPr>
          <w:rFonts w:ascii="Arial" w:hAnsi="Arial" w:hint="cs"/>
          <w:szCs w:val="24"/>
          <w:rtl/>
        </w:rPr>
        <w:t xml:space="preserve">למתן שירותי ייעוץ לכתיבה ועריכה מדריך למשקיע במפעל </w:t>
      </w:r>
      <w:proofErr w:type="spellStart"/>
      <w:r w:rsidRPr="00564002">
        <w:rPr>
          <w:rFonts w:ascii="Arial" w:hAnsi="Arial" w:hint="cs"/>
          <w:szCs w:val="24"/>
          <w:rtl/>
        </w:rPr>
        <w:t>קוגנרציה</w:t>
      </w:r>
      <w:proofErr w:type="spellEnd"/>
      <w:r w:rsidRPr="00564002">
        <w:rPr>
          <w:rFonts w:ascii="Arial" w:hAnsi="Arial" w:hint="cs"/>
          <w:szCs w:val="24"/>
          <w:rtl/>
        </w:rPr>
        <w:t xml:space="preserve">, והכול </w:t>
      </w:r>
      <w:r w:rsidRPr="00564002">
        <w:rPr>
          <w:rFonts w:ascii="Arial" w:hAnsi="Arial"/>
          <w:szCs w:val="24"/>
          <w:rtl/>
        </w:rPr>
        <w:t>כמפורט במסמכי המכרז</w:t>
      </w:r>
      <w:r w:rsidRPr="00564002">
        <w:rPr>
          <w:rFonts w:ascii="Arial" w:hAnsi="Arial" w:hint="cs"/>
          <w:szCs w:val="24"/>
          <w:rtl/>
        </w:rPr>
        <w:t xml:space="preserve"> ובמפרט המכרז.</w:t>
      </w:r>
    </w:p>
    <w:p w14:paraId="75A961DA" w14:textId="77777777" w:rsidR="00564002" w:rsidRPr="00564002" w:rsidRDefault="00564002" w:rsidP="00564002">
      <w:pPr>
        <w:autoSpaceDE w:val="0"/>
        <w:autoSpaceDN w:val="0"/>
        <w:adjustRightInd w:val="0"/>
        <w:spacing w:line="360" w:lineRule="auto"/>
        <w:jc w:val="both"/>
        <w:rPr>
          <w:rFonts w:ascii="Arial" w:hAnsi="Arial"/>
          <w:b/>
          <w:bCs/>
          <w:szCs w:val="24"/>
          <w:u w:val="single"/>
          <w:rtl/>
        </w:rPr>
      </w:pPr>
    </w:p>
    <w:p w14:paraId="0FFA1F71" w14:textId="77777777" w:rsidR="00564002" w:rsidRPr="00564002" w:rsidRDefault="00564002" w:rsidP="00564002">
      <w:pPr>
        <w:pStyle w:val="ad"/>
        <w:spacing w:line="276" w:lineRule="auto"/>
        <w:ind w:left="283" w:hanging="283"/>
        <w:jc w:val="both"/>
        <w:rPr>
          <w:rFonts w:ascii="Arial" w:hAnsi="Arial"/>
          <w:szCs w:val="24"/>
        </w:rPr>
      </w:pPr>
      <w:r w:rsidRPr="00564002">
        <w:rPr>
          <w:rFonts w:ascii="Arial" w:hAnsi="Arial" w:hint="cs"/>
          <w:szCs w:val="24"/>
          <w:rtl/>
        </w:rPr>
        <w:t>המשרד, באמצעות מינהל החשמל (להלן: "</w:t>
      </w:r>
      <w:proofErr w:type="spellStart"/>
      <w:r w:rsidRPr="00564002">
        <w:rPr>
          <w:rFonts w:ascii="Arial" w:hAnsi="Arial" w:hint="cs"/>
          <w:szCs w:val="24"/>
          <w:rtl/>
        </w:rPr>
        <w:t>המינהל</w:t>
      </w:r>
      <w:proofErr w:type="spellEnd"/>
      <w:r w:rsidRPr="00564002">
        <w:rPr>
          <w:rFonts w:ascii="Arial" w:hAnsi="Arial" w:hint="cs"/>
          <w:szCs w:val="24"/>
          <w:rtl/>
        </w:rPr>
        <w:t xml:space="preserve">"), מבקש לקבל הצעות למתן שירותי ייעוץ לכתיבה ועריכה מדריך </w:t>
      </w:r>
      <w:proofErr w:type="spellStart"/>
      <w:r w:rsidRPr="00564002">
        <w:rPr>
          <w:rFonts w:ascii="Arial" w:hAnsi="Arial" w:hint="cs"/>
          <w:szCs w:val="24"/>
          <w:rtl/>
        </w:rPr>
        <w:t>קוגנרציה</w:t>
      </w:r>
      <w:proofErr w:type="spellEnd"/>
      <w:r w:rsidRPr="00564002">
        <w:rPr>
          <w:rFonts w:ascii="Arial" w:hAnsi="Arial" w:hint="cs"/>
          <w:szCs w:val="24"/>
          <w:rtl/>
        </w:rPr>
        <w:t xml:space="preserve"> (להלן "</w:t>
      </w:r>
      <w:proofErr w:type="spellStart"/>
      <w:r w:rsidRPr="00564002">
        <w:rPr>
          <w:rFonts w:ascii="Arial" w:hAnsi="Arial" w:hint="cs"/>
          <w:szCs w:val="24"/>
          <w:rtl/>
        </w:rPr>
        <w:t>השרותים</w:t>
      </w:r>
      <w:proofErr w:type="spellEnd"/>
      <w:r w:rsidRPr="00564002">
        <w:rPr>
          <w:rFonts w:ascii="Arial" w:hAnsi="Arial" w:hint="cs"/>
          <w:szCs w:val="24"/>
          <w:rtl/>
        </w:rPr>
        <w:t xml:space="preserve">") הכוללת: </w:t>
      </w:r>
    </w:p>
    <w:p w14:paraId="3263E4A0" w14:textId="77777777" w:rsidR="00564002" w:rsidRPr="00564002" w:rsidRDefault="00564002" w:rsidP="00564002">
      <w:pPr>
        <w:pStyle w:val="ad"/>
        <w:numPr>
          <w:ilvl w:val="0"/>
          <w:numId w:val="39"/>
        </w:numPr>
        <w:spacing w:line="276" w:lineRule="auto"/>
        <w:ind w:left="283" w:hanging="283"/>
        <w:jc w:val="both"/>
        <w:rPr>
          <w:rFonts w:ascii="Arial" w:hAnsi="Arial"/>
          <w:szCs w:val="24"/>
        </w:rPr>
      </w:pPr>
      <w:r w:rsidRPr="00564002">
        <w:rPr>
          <w:rFonts w:ascii="Arial" w:hAnsi="Arial" w:hint="cs"/>
          <w:szCs w:val="24"/>
          <w:rtl/>
        </w:rPr>
        <w:t>סקירה כללית כוללת התייחסות: למשק חשמל</w:t>
      </w:r>
      <w:r w:rsidRPr="00564002">
        <w:rPr>
          <w:rFonts w:ascii="Arial" w:hAnsi="Arial"/>
          <w:szCs w:val="24"/>
        </w:rPr>
        <w:t>;</w:t>
      </w:r>
      <w:r w:rsidRPr="00564002">
        <w:rPr>
          <w:rFonts w:ascii="Arial" w:hAnsi="Arial" w:hint="cs"/>
          <w:szCs w:val="24"/>
          <w:rtl/>
        </w:rPr>
        <w:t xml:space="preserve"> טכנולוגיות הקיימות</w:t>
      </w:r>
      <w:r w:rsidRPr="00564002">
        <w:rPr>
          <w:rFonts w:ascii="Arial" w:hAnsi="Arial"/>
          <w:szCs w:val="24"/>
        </w:rPr>
        <w:t xml:space="preserve"> </w:t>
      </w:r>
      <w:r w:rsidRPr="00564002">
        <w:rPr>
          <w:rFonts w:ascii="Arial" w:hAnsi="Arial" w:hint="cs"/>
          <w:szCs w:val="24"/>
          <w:rtl/>
        </w:rPr>
        <w:t xml:space="preserve">לייצור חשמל חסרונות ויתרונות, עידוד </w:t>
      </w:r>
      <w:proofErr w:type="spellStart"/>
      <w:r w:rsidRPr="00564002">
        <w:rPr>
          <w:rFonts w:ascii="Arial" w:hAnsi="Arial" w:hint="cs"/>
          <w:szCs w:val="24"/>
          <w:rtl/>
        </w:rPr>
        <w:t>קוגנרציה</w:t>
      </w:r>
      <w:proofErr w:type="spellEnd"/>
      <w:r w:rsidRPr="00564002">
        <w:rPr>
          <w:rFonts w:ascii="Arial" w:hAnsi="Arial" w:hint="cs"/>
          <w:szCs w:val="24"/>
          <w:rtl/>
        </w:rPr>
        <w:t>, יצור חשמל , חסמים ושיקולים בקבלת החלטות.</w:t>
      </w:r>
    </w:p>
    <w:p w14:paraId="3D46ADA9" w14:textId="77777777" w:rsidR="00564002" w:rsidRPr="00564002" w:rsidRDefault="00564002" w:rsidP="00564002">
      <w:pPr>
        <w:pStyle w:val="ad"/>
        <w:numPr>
          <w:ilvl w:val="0"/>
          <w:numId w:val="39"/>
        </w:numPr>
        <w:spacing w:line="276" w:lineRule="auto"/>
        <w:ind w:left="283" w:hanging="283"/>
        <w:jc w:val="both"/>
        <w:rPr>
          <w:rFonts w:ascii="Arial" w:hAnsi="Arial"/>
          <w:szCs w:val="24"/>
        </w:rPr>
      </w:pPr>
      <w:r w:rsidRPr="00564002">
        <w:rPr>
          <w:rFonts w:ascii="Arial" w:hAnsi="Arial" w:hint="cs"/>
          <w:szCs w:val="24"/>
          <w:rtl/>
        </w:rPr>
        <w:t xml:space="preserve">שיטות </w:t>
      </w:r>
      <w:proofErr w:type="spellStart"/>
      <w:r w:rsidRPr="00564002">
        <w:rPr>
          <w:rFonts w:ascii="Arial" w:hAnsi="Arial" w:hint="cs"/>
          <w:szCs w:val="24"/>
          <w:rtl/>
        </w:rPr>
        <w:t>קוגנרציה</w:t>
      </w:r>
      <w:proofErr w:type="spellEnd"/>
      <w:r w:rsidRPr="00564002">
        <w:rPr>
          <w:rFonts w:ascii="Arial" w:hAnsi="Arial"/>
          <w:szCs w:val="24"/>
        </w:rPr>
        <w:t xml:space="preserve">; </w:t>
      </w:r>
      <w:r w:rsidRPr="00564002">
        <w:rPr>
          <w:rFonts w:ascii="Arial" w:hAnsi="Arial" w:hint="cs"/>
          <w:szCs w:val="24"/>
          <w:rtl/>
        </w:rPr>
        <w:t xml:space="preserve"> </w:t>
      </w:r>
    </w:p>
    <w:p w14:paraId="5B80F692" w14:textId="77777777" w:rsidR="00564002" w:rsidRPr="00564002" w:rsidRDefault="00564002" w:rsidP="00564002">
      <w:pPr>
        <w:pStyle w:val="ad"/>
        <w:numPr>
          <w:ilvl w:val="0"/>
          <w:numId w:val="39"/>
        </w:numPr>
        <w:spacing w:line="276" w:lineRule="auto"/>
        <w:ind w:left="283" w:hanging="283"/>
        <w:jc w:val="both"/>
        <w:rPr>
          <w:rFonts w:ascii="Arial" w:hAnsi="Arial"/>
          <w:szCs w:val="24"/>
        </w:rPr>
      </w:pPr>
      <w:r w:rsidRPr="00564002">
        <w:rPr>
          <w:rFonts w:ascii="Arial" w:hAnsi="Arial" w:hint="cs"/>
          <w:szCs w:val="24"/>
          <w:rtl/>
        </w:rPr>
        <w:t xml:space="preserve"> רכיבים עיקריים במערכת </w:t>
      </w:r>
      <w:proofErr w:type="spellStart"/>
      <w:r w:rsidRPr="00564002">
        <w:rPr>
          <w:rFonts w:ascii="Arial" w:hAnsi="Arial" w:hint="cs"/>
          <w:szCs w:val="24"/>
          <w:rtl/>
        </w:rPr>
        <w:t>קוגנרציה</w:t>
      </w:r>
      <w:proofErr w:type="spellEnd"/>
      <w:r w:rsidRPr="00564002">
        <w:rPr>
          <w:rFonts w:ascii="Arial" w:hAnsi="Arial"/>
          <w:szCs w:val="24"/>
        </w:rPr>
        <w:t>;</w:t>
      </w:r>
      <w:r w:rsidRPr="00564002">
        <w:rPr>
          <w:rFonts w:ascii="Arial" w:hAnsi="Arial" w:hint="cs"/>
          <w:szCs w:val="24"/>
          <w:rtl/>
        </w:rPr>
        <w:t xml:space="preserve">     </w:t>
      </w:r>
    </w:p>
    <w:p w14:paraId="7D80387F" w14:textId="77777777" w:rsidR="00564002" w:rsidRPr="00564002" w:rsidRDefault="00564002" w:rsidP="00564002">
      <w:pPr>
        <w:pStyle w:val="ad"/>
        <w:numPr>
          <w:ilvl w:val="0"/>
          <w:numId w:val="39"/>
        </w:numPr>
        <w:spacing w:line="276" w:lineRule="auto"/>
        <w:ind w:left="283" w:hanging="283"/>
        <w:jc w:val="both"/>
        <w:rPr>
          <w:rFonts w:ascii="Arial" w:hAnsi="Arial"/>
          <w:szCs w:val="24"/>
        </w:rPr>
      </w:pPr>
      <w:r w:rsidRPr="00564002">
        <w:rPr>
          <w:rFonts w:ascii="Arial" w:hAnsi="Arial" w:hint="cs"/>
          <w:szCs w:val="24"/>
          <w:rtl/>
        </w:rPr>
        <w:t>בעיות אופייניות ופתרונן</w:t>
      </w:r>
      <w:r w:rsidRPr="00564002">
        <w:rPr>
          <w:rFonts w:ascii="Arial" w:hAnsi="Arial"/>
          <w:szCs w:val="24"/>
        </w:rPr>
        <w:t>;</w:t>
      </w:r>
    </w:p>
    <w:p w14:paraId="3B044AD6" w14:textId="77777777" w:rsidR="00564002" w:rsidRPr="00564002" w:rsidRDefault="00564002" w:rsidP="00564002">
      <w:pPr>
        <w:pStyle w:val="ad"/>
        <w:numPr>
          <w:ilvl w:val="0"/>
          <w:numId w:val="39"/>
        </w:numPr>
        <w:spacing w:line="276" w:lineRule="auto"/>
        <w:ind w:left="283" w:hanging="283"/>
        <w:jc w:val="both"/>
        <w:rPr>
          <w:rFonts w:ascii="Arial" w:hAnsi="Arial"/>
          <w:szCs w:val="24"/>
        </w:rPr>
      </w:pPr>
      <w:proofErr w:type="spellStart"/>
      <w:r w:rsidRPr="00564002">
        <w:rPr>
          <w:rFonts w:ascii="Arial" w:hAnsi="Arial" w:hint="cs"/>
          <w:szCs w:val="24"/>
          <w:rtl/>
        </w:rPr>
        <w:t>קוגנרציה</w:t>
      </w:r>
      <w:proofErr w:type="spellEnd"/>
      <w:r w:rsidRPr="00564002">
        <w:rPr>
          <w:rFonts w:ascii="Arial" w:hAnsi="Arial" w:hint="cs"/>
          <w:szCs w:val="24"/>
          <w:rtl/>
        </w:rPr>
        <w:t xml:space="preserve"> ואיכות סביבה</w:t>
      </w:r>
      <w:r w:rsidRPr="00564002">
        <w:rPr>
          <w:rFonts w:ascii="Arial" w:hAnsi="Arial"/>
          <w:szCs w:val="24"/>
        </w:rPr>
        <w:t>;</w:t>
      </w:r>
    </w:p>
    <w:p w14:paraId="2EB7C065" w14:textId="77777777" w:rsidR="00564002" w:rsidRPr="00564002" w:rsidRDefault="00564002" w:rsidP="00564002">
      <w:pPr>
        <w:pStyle w:val="ad"/>
        <w:numPr>
          <w:ilvl w:val="0"/>
          <w:numId w:val="39"/>
        </w:numPr>
        <w:spacing w:line="276" w:lineRule="auto"/>
        <w:ind w:left="283" w:hanging="283"/>
        <w:jc w:val="both"/>
        <w:rPr>
          <w:rFonts w:ascii="Arial" w:hAnsi="Arial"/>
          <w:szCs w:val="24"/>
        </w:rPr>
      </w:pPr>
      <w:r w:rsidRPr="00564002">
        <w:rPr>
          <w:rFonts w:ascii="Arial" w:hAnsi="Arial" w:hint="cs"/>
          <w:szCs w:val="24"/>
          <w:rtl/>
        </w:rPr>
        <w:t xml:space="preserve">תהליך פיתוח פרויקט </w:t>
      </w:r>
      <w:proofErr w:type="spellStart"/>
      <w:r w:rsidRPr="00564002">
        <w:rPr>
          <w:rFonts w:ascii="Arial" w:hAnsi="Arial" w:hint="cs"/>
          <w:szCs w:val="24"/>
          <w:rtl/>
        </w:rPr>
        <w:t>קוגנרציה</w:t>
      </w:r>
      <w:proofErr w:type="spellEnd"/>
      <w:r w:rsidRPr="00564002">
        <w:rPr>
          <w:rFonts w:ascii="Arial" w:hAnsi="Arial"/>
          <w:szCs w:val="24"/>
        </w:rPr>
        <w:t>;</w:t>
      </w:r>
    </w:p>
    <w:p w14:paraId="5A5CB590" w14:textId="77777777" w:rsidR="00564002" w:rsidRPr="00564002" w:rsidRDefault="00564002" w:rsidP="00564002">
      <w:pPr>
        <w:pStyle w:val="ad"/>
        <w:numPr>
          <w:ilvl w:val="0"/>
          <w:numId w:val="39"/>
        </w:numPr>
        <w:spacing w:line="276" w:lineRule="auto"/>
        <w:ind w:left="283" w:hanging="283"/>
        <w:jc w:val="both"/>
        <w:rPr>
          <w:rFonts w:ascii="Arial" w:hAnsi="Arial"/>
          <w:szCs w:val="24"/>
        </w:rPr>
      </w:pPr>
      <w:r w:rsidRPr="00564002">
        <w:rPr>
          <w:rFonts w:ascii="Arial" w:hAnsi="Arial" w:hint="cs"/>
          <w:szCs w:val="24"/>
          <w:rtl/>
        </w:rPr>
        <w:t>ניתוח טכנו כלכלי</w:t>
      </w:r>
      <w:r w:rsidRPr="00564002">
        <w:rPr>
          <w:rFonts w:ascii="Arial" w:hAnsi="Arial"/>
          <w:szCs w:val="24"/>
        </w:rPr>
        <w:t>;</w:t>
      </w:r>
    </w:p>
    <w:p w14:paraId="31AE2B1B" w14:textId="77777777" w:rsidR="00564002" w:rsidRPr="00564002" w:rsidRDefault="00564002" w:rsidP="00564002">
      <w:pPr>
        <w:pStyle w:val="ad"/>
        <w:numPr>
          <w:ilvl w:val="0"/>
          <w:numId w:val="39"/>
        </w:numPr>
        <w:spacing w:line="276" w:lineRule="auto"/>
        <w:ind w:left="283" w:hanging="283"/>
        <w:jc w:val="both"/>
        <w:rPr>
          <w:rFonts w:ascii="Arial" w:hAnsi="Arial"/>
          <w:szCs w:val="24"/>
        </w:rPr>
      </w:pPr>
      <w:r w:rsidRPr="00564002">
        <w:rPr>
          <w:rFonts w:ascii="Arial" w:hAnsi="Arial" w:hint="cs"/>
          <w:szCs w:val="24"/>
          <w:rtl/>
        </w:rPr>
        <w:t>יישום הטכנולוגיה בישראל</w:t>
      </w:r>
      <w:r w:rsidRPr="00564002">
        <w:rPr>
          <w:rFonts w:ascii="Arial" w:hAnsi="Arial"/>
          <w:szCs w:val="24"/>
        </w:rPr>
        <w:t>;</w:t>
      </w:r>
    </w:p>
    <w:p w14:paraId="01B883D4" w14:textId="77777777" w:rsidR="00564002" w:rsidRPr="00564002" w:rsidRDefault="00564002" w:rsidP="00564002">
      <w:pPr>
        <w:pStyle w:val="ad"/>
        <w:numPr>
          <w:ilvl w:val="0"/>
          <w:numId w:val="39"/>
        </w:numPr>
        <w:spacing w:line="276" w:lineRule="auto"/>
        <w:ind w:left="283" w:hanging="283"/>
        <w:rPr>
          <w:rFonts w:ascii="Arial" w:hAnsi="Arial"/>
          <w:szCs w:val="24"/>
        </w:rPr>
      </w:pPr>
      <w:r w:rsidRPr="00564002">
        <w:rPr>
          <w:rFonts w:ascii="Arial" w:hAnsi="Arial" w:hint="cs"/>
          <w:szCs w:val="24"/>
          <w:rtl/>
        </w:rPr>
        <w:t xml:space="preserve">    דוגמאות למתקני </w:t>
      </w:r>
      <w:proofErr w:type="spellStart"/>
      <w:r w:rsidRPr="00564002">
        <w:rPr>
          <w:rFonts w:ascii="Arial" w:hAnsi="Arial" w:hint="cs"/>
          <w:szCs w:val="24"/>
          <w:rtl/>
        </w:rPr>
        <w:t>קוגנרציה</w:t>
      </w:r>
      <w:proofErr w:type="spellEnd"/>
      <w:r w:rsidRPr="00564002">
        <w:rPr>
          <w:rFonts w:ascii="Arial" w:hAnsi="Arial"/>
          <w:szCs w:val="24"/>
        </w:rPr>
        <w:t>;</w:t>
      </w:r>
    </w:p>
    <w:p w14:paraId="7429B29F" w14:textId="77777777" w:rsidR="00EC42CC" w:rsidRPr="00564002" w:rsidRDefault="00EC42CC" w:rsidP="00BC1CFE">
      <w:pPr>
        <w:pStyle w:val="ad"/>
        <w:spacing w:line="276" w:lineRule="auto"/>
        <w:ind w:left="0"/>
        <w:jc w:val="both"/>
        <w:rPr>
          <w:rFonts w:ascii="Arial" w:hAnsi="Arial"/>
          <w:szCs w:val="24"/>
          <w:rtl/>
        </w:rPr>
      </w:pPr>
    </w:p>
    <w:p w14:paraId="7429B2A0" w14:textId="77777777" w:rsidR="004F653F" w:rsidRPr="00564002" w:rsidRDefault="004F653F" w:rsidP="004F653F">
      <w:pPr>
        <w:tabs>
          <w:tab w:val="left" w:pos="8312"/>
        </w:tabs>
        <w:spacing w:line="276" w:lineRule="auto"/>
        <w:jc w:val="both"/>
        <w:rPr>
          <w:b/>
          <w:bCs/>
          <w:sz w:val="22"/>
          <w:szCs w:val="22"/>
          <w:u w:val="single"/>
          <w:rtl/>
        </w:rPr>
      </w:pPr>
      <w:r w:rsidRPr="00564002">
        <w:rPr>
          <w:rFonts w:hint="cs"/>
          <w:b/>
          <w:bCs/>
          <w:sz w:val="22"/>
          <w:szCs w:val="22"/>
          <w:u w:val="single"/>
          <w:rtl/>
        </w:rPr>
        <w:t>כללי</w:t>
      </w:r>
    </w:p>
    <w:p w14:paraId="7429B2A1" w14:textId="72B5BFC0" w:rsidR="004F653F" w:rsidRPr="00564002" w:rsidRDefault="004F653F" w:rsidP="00A56ACA">
      <w:pPr>
        <w:tabs>
          <w:tab w:val="left" w:pos="8312"/>
        </w:tabs>
        <w:spacing w:line="276" w:lineRule="auto"/>
        <w:jc w:val="both"/>
        <w:rPr>
          <w:szCs w:val="24"/>
          <w:rtl/>
        </w:rPr>
      </w:pPr>
      <w:r w:rsidRPr="00564002">
        <w:rPr>
          <w:rFonts w:hint="cs"/>
          <w:szCs w:val="24"/>
          <w:rtl/>
        </w:rPr>
        <w:t xml:space="preserve">תקופת ההתקשרות בין המשרד לבין הספק תהיה </w:t>
      </w:r>
      <w:r w:rsidRPr="00564002">
        <w:rPr>
          <w:rFonts w:hint="cs"/>
          <w:b/>
          <w:bCs/>
          <w:szCs w:val="24"/>
          <w:rtl/>
        </w:rPr>
        <w:t>ל-</w:t>
      </w:r>
      <w:r w:rsidR="00A56ACA" w:rsidRPr="00564002">
        <w:rPr>
          <w:rFonts w:hint="cs"/>
          <w:b/>
          <w:bCs/>
          <w:szCs w:val="24"/>
          <w:rtl/>
        </w:rPr>
        <w:t>12</w:t>
      </w:r>
      <w:r w:rsidRPr="00564002">
        <w:rPr>
          <w:rFonts w:hint="cs"/>
          <w:b/>
          <w:bCs/>
          <w:szCs w:val="24"/>
          <w:rtl/>
        </w:rPr>
        <w:t xml:space="preserve"> חודשים</w:t>
      </w:r>
      <w:r w:rsidRPr="00564002">
        <w:rPr>
          <w:rFonts w:hint="cs"/>
          <w:szCs w:val="24"/>
          <w:rtl/>
        </w:rPr>
        <w:t xml:space="preserve"> ממועד כניסתו לתוקף של ההסכם</w:t>
      </w:r>
      <w:r w:rsidR="00D3169D" w:rsidRPr="00564002">
        <w:rPr>
          <w:rFonts w:hint="cs"/>
          <w:szCs w:val="24"/>
          <w:rtl/>
        </w:rPr>
        <w:t xml:space="preserve">. </w:t>
      </w:r>
      <w:r w:rsidRPr="00564002">
        <w:rPr>
          <w:rFonts w:hint="cs"/>
          <w:szCs w:val="24"/>
          <w:rtl/>
        </w:rPr>
        <w:t>למשרד בלבד שמורה הזכות להאריך או לה</w:t>
      </w:r>
      <w:r w:rsidR="006131E8" w:rsidRPr="00564002">
        <w:rPr>
          <w:rFonts w:hint="cs"/>
          <w:szCs w:val="24"/>
          <w:rtl/>
        </w:rPr>
        <w:t xml:space="preserve">רחיב את ההתקשות לתקופות נוספות, </w:t>
      </w:r>
      <w:r w:rsidR="005136FF" w:rsidRPr="00564002">
        <w:rPr>
          <w:rFonts w:hint="cs"/>
          <w:szCs w:val="24"/>
          <w:rtl/>
        </w:rPr>
        <w:t>כמפורט במסמכי המכרז.</w:t>
      </w:r>
    </w:p>
    <w:p w14:paraId="7429B2A2" w14:textId="77777777" w:rsidR="004F653F" w:rsidRPr="00564002" w:rsidRDefault="004F653F" w:rsidP="004F653F">
      <w:pPr>
        <w:spacing w:line="276" w:lineRule="auto"/>
        <w:contextualSpacing/>
        <w:jc w:val="both"/>
        <w:rPr>
          <w:sz w:val="22"/>
          <w:szCs w:val="22"/>
          <w:rtl/>
        </w:rPr>
      </w:pPr>
    </w:p>
    <w:p w14:paraId="7429B2A3" w14:textId="77777777" w:rsidR="004F653F" w:rsidRPr="00564002" w:rsidRDefault="004F653F" w:rsidP="004F653F">
      <w:pPr>
        <w:spacing w:line="276" w:lineRule="auto"/>
        <w:contextualSpacing/>
        <w:jc w:val="both"/>
        <w:rPr>
          <w:szCs w:val="24"/>
        </w:rPr>
      </w:pPr>
      <w:r w:rsidRPr="00564002">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564002">
          <w:rPr>
            <w:rStyle w:val="Hyperlink"/>
            <w:color w:val="auto"/>
            <w:szCs w:val="24"/>
          </w:rPr>
          <w:t>www.energy.gov.il</w:t>
        </w:r>
      </w:hyperlink>
      <w:r w:rsidRPr="00564002">
        <w:rPr>
          <w:szCs w:val="24"/>
        </w:rPr>
        <w:t xml:space="preserve"> </w:t>
      </w:r>
      <w:r w:rsidRPr="00564002">
        <w:rPr>
          <w:rFonts w:hint="cs"/>
          <w:szCs w:val="24"/>
          <w:rtl/>
        </w:rPr>
        <w:t>.</w:t>
      </w:r>
    </w:p>
    <w:p w14:paraId="7429B2A4" w14:textId="77777777" w:rsidR="004F653F" w:rsidRPr="00564002" w:rsidRDefault="004F653F" w:rsidP="004F653F">
      <w:pPr>
        <w:spacing w:line="276" w:lineRule="auto"/>
        <w:jc w:val="both"/>
        <w:rPr>
          <w:sz w:val="22"/>
          <w:szCs w:val="22"/>
          <w:rtl/>
        </w:rPr>
      </w:pPr>
    </w:p>
    <w:p w14:paraId="7429B2A5" w14:textId="0514CF2B" w:rsidR="004F653F" w:rsidRPr="00564002" w:rsidRDefault="004F653F" w:rsidP="00564002">
      <w:pPr>
        <w:spacing w:line="276" w:lineRule="auto"/>
        <w:jc w:val="both"/>
        <w:rPr>
          <w:b/>
          <w:bCs/>
          <w:szCs w:val="24"/>
          <w:u w:val="single"/>
          <w:rtl/>
        </w:rPr>
      </w:pPr>
      <w:r w:rsidRPr="00564002">
        <w:rPr>
          <w:rFonts w:hint="cs"/>
          <w:szCs w:val="24"/>
          <w:rtl/>
        </w:rPr>
        <w:t xml:space="preserve">את מעטפת המכרז יש להכניס לתיבת המכרזים, הנמצאת במשרד האנרגיה והמים, רח' יפו 216, ירושלים, בקומה 7 (במסדרון ליד </w:t>
      </w:r>
      <w:r w:rsidR="005136FF" w:rsidRPr="00564002">
        <w:rPr>
          <w:rFonts w:hint="cs"/>
          <w:szCs w:val="24"/>
          <w:rtl/>
        </w:rPr>
        <w:t>עמדת המאבטח</w:t>
      </w:r>
      <w:r w:rsidRPr="00564002">
        <w:rPr>
          <w:rFonts w:hint="cs"/>
          <w:szCs w:val="24"/>
          <w:rtl/>
        </w:rPr>
        <w:t xml:space="preserve">) לא יאוחר מיום  </w:t>
      </w:r>
      <w:r w:rsidR="00564002" w:rsidRPr="00564002">
        <w:rPr>
          <w:rFonts w:hint="cs"/>
          <w:b/>
          <w:bCs/>
          <w:szCs w:val="24"/>
          <w:u w:val="single"/>
          <w:rtl/>
        </w:rPr>
        <w:t>30</w:t>
      </w:r>
      <w:r w:rsidR="00C619F4" w:rsidRPr="00564002">
        <w:rPr>
          <w:rFonts w:hint="cs"/>
          <w:b/>
          <w:bCs/>
          <w:szCs w:val="24"/>
          <w:u w:val="single"/>
          <w:rtl/>
        </w:rPr>
        <w:t>.11.14</w:t>
      </w:r>
      <w:r w:rsidR="00D3169D" w:rsidRPr="00564002">
        <w:rPr>
          <w:rFonts w:hint="cs"/>
          <w:b/>
          <w:bCs/>
          <w:szCs w:val="24"/>
          <w:u w:val="single"/>
          <w:rtl/>
        </w:rPr>
        <w:t xml:space="preserve"> </w:t>
      </w:r>
      <w:r w:rsidRPr="00564002">
        <w:rPr>
          <w:rFonts w:hint="cs"/>
          <w:b/>
          <w:bCs/>
          <w:szCs w:val="24"/>
          <w:u w:val="single"/>
          <w:rtl/>
        </w:rPr>
        <w:t>בשעה 14:00.</w:t>
      </w:r>
    </w:p>
    <w:p w14:paraId="7429B2A6" w14:textId="77777777" w:rsidR="004F653F" w:rsidRPr="00564002" w:rsidRDefault="004F653F" w:rsidP="004F653F">
      <w:pPr>
        <w:spacing w:line="276" w:lineRule="auto"/>
        <w:ind w:left="-1"/>
        <w:jc w:val="both"/>
        <w:rPr>
          <w:szCs w:val="24"/>
          <w:rtl/>
        </w:rPr>
      </w:pPr>
      <w:r w:rsidRPr="00564002">
        <w:rPr>
          <w:rFonts w:hint="cs"/>
          <w:szCs w:val="24"/>
          <w:rtl/>
        </w:rPr>
        <w:t>אם המציע מחליט לשלוח את המעטפה באמצעות שליח (לרבות חברת דואר ישראל), עליו להכניסה לתוך מעטפה שניי</w:t>
      </w:r>
      <w:r w:rsidRPr="00564002">
        <w:rPr>
          <w:rFonts w:hint="eastAsia"/>
          <w:szCs w:val="24"/>
          <w:rtl/>
        </w:rPr>
        <w:t>ה</w:t>
      </w:r>
      <w:r w:rsidRPr="00564002">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429B2A7" w14:textId="77777777" w:rsidR="004F653F" w:rsidRPr="00564002" w:rsidRDefault="004F653F" w:rsidP="004F653F">
      <w:pPr>
        <w:spacing w:line="276" w:lineRule="auto"/>
        <w:jc w:val="both"/>
        <w:rPr>
          <w:szCs w:val="24"/>
        </w:rPr>
      </w:pPr>
    </w:p>
    <w:p w14:paraId="7429B2A8" w14:textId="77777777" w:rsidR="004F653F" w:rsidRPr="00564002" w:rsidRDefault="004F653F" w:rsidP="004F653F">
      <w:pPr>
        <w:spacing w:line="276" w:lineRule="auto"/>
        <w:jc w:val="both"/>
        <w:rPr>
          <w:szCs w:val="24"/>
        </w:rPr>
      </w:pPr>
      <w:r w:rsidRPr="00564002">
        <w:rPr>
          <w:rFonts w:hint="cs"/>
          <w:b/>
          <w:bCs/>
          <w:szCs w:val="24"/>
          <w:rtl/>
        </w:rPr>
        <w:t>בכל מקרה של סתירה בין האמור בהודעה זו לאמור במסמכי המכרז יגבר האמור במסמכי המכרז.</w:t>
      </w:r>
    </w:p>
    <w:p w14:paraId="7429B2A9" w14:textId="77777777" w:rsidR="00EC42CC" w:rsidRPr="00564002" w:rsidRDefault="00EC42CC" w:rsidP="004F653F">
      <w:pPr>
        <w:spacing w:line="276" w:lineRule="auto"/>
        <w:jc w:val="both"/>
        <w:rPr>
          <w:szCs w:val="24"/>
          <w:rtl/>
        </w:rPr>
      </w:pPr>
    </w:p>
    <w:p w14:paraId="7429B2AD" w14:textId="77777777" w:rsidR="004F653F" w:rsidRPr="00564002" w:rsidRDefault="004F653F" w:rsidP="004F653F">
      <w:pPr>
        <w:spacing w:line="276" w:lineRule="auto"/>
        <w:jc w:val="both"/>
        <w:rPr>
          <w:szCs w:val="24"/>
          <w:rtl/>
        </w:rPr>
      </w:pPr>
      <w:r w:rsidRPr="00564002">
        <w:rPr>
          <w:rFonts w:hint="cs"/>
          <w:b/>
          <w:bCs/>
          <w:szCs w:val="24"/>
          <w:u w:val="single"/>
          <w:rtl/>
        </w:rPr>
        <w:t>שאלות והבהרות</w:t>
      </w:r>
    </w:p>
    <w:p w14:paraId="7429B2AE" w14:textId="15F12EA2" w:rsidR="004F653F" w:rsidRPr="00564002" w:rsidRDefault="004F653F" w:rsidP="00564002">
      <w:pPr>
        <w:tabs>
          <w:tab w:val="left" w:pos="8617"/>
        </w:tabs>
        <w:spacing w:line="276" w:lineRule="auto"/>
        <w:ind w:left="-1"/>
        <w:jc w:val="both"/>
        <w:rPr>
          <w:szCs w:val="24"/>
          <w:rtl/>
        </w:rPr>
      </w:pPr>
      <w:r w:rsidRPr="00564002">
        <w:rPr>
          <w:rFonts w:hint="cs"/>
          <w:szCs w:val="24"/>
          <w:rtl/>
        </w:rPr>
        <w:t xml:space="preserve">המועד האחרון להפניה של שאלות והבהרות הינו </w:t>
      </w:r>
      <w:r w:rsidR="00564002" w:rsidRPr="00564002">
        <w:rPr>
          <w:rFonts w:hint="cs"/>
          <w:b/>
          <w:bCs/>
          <w:szCs w:val="24"/>
          <w:u w:val="single"/>
          <w:rtl/>
        </w:rPr>
        <w:t>13</w:t>
      </w:r>
      <w:r w:rsidR="00C619F4" w:rsidRPr="00564002">
        <w:rPr>
          <w:rFonts w:hint="cs"/>
          <w:b/>
          <w:bCs/>
          <w:szCs w:val="24"/>
          <w:u w:val="single"/>
          <w:rtl/>
        </w:rPr>
        <w:t>.</w:t>
      </w:r>
      <w:r w:rsidR="00A56ACA" w:rsidRPr="00564002">
        <w:rPr>
          <w:rFonts w:hint="cs"/>
          <w:b/>
          <w:bCs/>
          <w:szCs w:val="24"/>
          <w:u w:val="single"/>
          <w:rtl/>
        </w:rPr>
        <w:t>11</w:t>
      </w:r>
      <w:r w:rsidR="00C619F4" w:rsidRPr="00564002">
        <w:rPr>
          <w:rFonts w:hint="cs"/>
          <w:b/>
          <w:bCs/>
          <w:szCs w:val="24"/>
          <w:u w:val="single"/>
          <w:rtl/>
        </w:rPr>
        <w:t>.14</w:t>
      </w:r>
      <w:r w:rsidR="00EC42CC" w:rsidRPr="00564002">
        <w:rPr>
          <w:rFonts w:hint="cs"/>
          <w:b/>
          <w:bCs/>
          <w:szCs w:val="24"/>
          <w:u w:val="single"/>
          <w:rtl/>
        </w:rPr>
        <w:t xml:space="preserve"> </w:t>
      </w:r>
      <w:r w:rsidRPr="00564002">
        <w:rPr>
          <w:rFonts w:hint="cs"/>
          <w:b/>
          <w:bCs/>
          <w:szCs w:val="24"/>
          <w:u w:val="single"/>
          <w:rtl/>
        </w:rPr>
        <w:t>בשעה 14:00</w:t>
      </w:r>
      <w:r w:rsidRPr="00564002">
        <w:rPr>
          <w:rFonts w:hint="cs"/>
          <w:szCs w:val="24"/>
          <w:rtl/>
        </w:rPr>
        <w:t xml:space="preserve"> לגב' אילנה טמסוט בדואר אלקטרוני שכתובתו:</w:t>
      </w:r>
      <w:hyperlink r:id="rId13" w:history="1">
        <w:r w:rsidRPr="00564002">
          <w:rPr>
            <w:rStyle w:val="Hyperlink"/>
            <w:color w:val="auto"/>
            <w:szCs w:val="24"/>
          </w:rPr>
          <w:t>itamsut@energy.gov.il</w:t>
        </w:r>
      </w:hyperlink>
      <w:r w:rsidRPr="00564002">
        <w:rPr>
          <w:szCs w:val="24"/>
        </w:rPr>
        <w:t xml:space="preserve"> </w:t>
      </w:r>
      <w:r w:rsidRPr="00564002">
        <w:rPr>
          <w:rFonts w:hint="cs"/>
          <w:szCs w:val="24"/>
          <w:rtl/>
        </w:rPr>
        <w:t xml:space="preserve">, מסמך </w:t>
      </w:r>
      <w:r w:rsidRPr="00564002">
        <w:rPr>
          <w:rFonts w:hint="cs"/>
          <w:szCs w:val="24"/>
        </w:rPr>
        <w:t>WORD</w:t>
      </w:r>
      <w:r w:rsidRPr="00564002">
        <w:rPr>
          <w:rFonts w:hint="cs"/>
          <w:szCs w:val="24"/>
          <w:rtl/>
        </w:rPr>
        <w:t xml:space="preserve"> בלבד, המשרד לא ישיב שאלות שיגיעו לאחר מועד אחרון זה.</w:t>
      </w:r>
    </w:p>
    <w:p w14:paraId="7429B2AF" w14:textId="11A0C50D" w:rsidR="004F653F" w:rsidRPr="00564002" w:rsidRDefault="004F653F" w:rsidP="00564002">
      <w:pPr>
        <w:tabs>
          <w:tab w:val="left" w:pos="9355"/>
        </w:tabs>
        <w:spacing w:line="276" w:lineRule="auto"/>
        <w:ind w:left="-1"/>
        <w:jc w:val="both"/>
        <w:rPr>
          <w:szCs w:val="24"/>
          <w:rtl/>
        </w:rPr>
      </w:pPr>
      <w:r w:rsidRPr="00564002">
        <w:rPr>
          <w:rFonts w:hint="cs"/>
          <w:szCs w:val="24"/>
          <w:rtl/>
        </w:rPr>
        <w:t xml:space="preserve">ריכוז השאלות והתשובות יפורסמו באתר הרכש הממשלתי ובאתר האינטרנט של המשרד החל מיום </w:t>
      </w:r>
      <w:r w:rsidR="00564002" w:rsidRPr="00564002">
        <w:rPr>
          <w:rFonts w:hint="cs"/>
          <w:b/>
          <w:bCs/>
          <w:szCs w:val="24"/>
          <w:u w:val="single"/>
          <w:rtl/>
        </w:rPr>
        <w:t>20</w:t>
      </w:r>
      <w:r w:rsidR="00C619F4" w:rsidRPr="00564002">
        <w:rPr>
          <w:rFonts w:hint="cs"/>
          <w:b/>
          <w:bCs/>
          <w:szCs w:val="24"/>
          <w:u w:val="single"/>
          <w:rtl/>
        </w:rPr>
        <w:t>.</w:t>
      </w:r>
      <w:r w:rsidR="00A56ACA" w:rsidRPr="00564002">
        <w:rPr>
          <w:rFonts w:hint="cs"/>
          <w:b/>
          <w:bCs/>
          <w:szCs w:val="24"/>
          <w:u w:val="single"/>
          <w:rtl/>
        </w:rPr>
        <w:t>11</w:t>
      </w:r>
      <w:r w:rsidR="00D3169D" w:rsidRPr="00564002">
        <w:rPr>
          <w:rFonts w:hint="cs"/>
          <w:b/>
          <w:bCs/>
          <w:szCs w:val="24"/>
          <w:u w:val="single"/>
          <w:rtl/>
        </w:rPr>
        <w:t>.14</w:t>
      </w:r>
      <w:r w:rsidR="00BC1CFE" w:rsidRPr="00564002">
        <w:rPr>
          <w:rFonts w:hint="cs"/>
          <w:b/>
          <w:bCs/>
          <w:szCs w:val="24"/>
          <w:u w:val="single"/>
          <w:rtl/>
        </w:rPr>
        <w:t xml:space="preserve"> </w:t>
      </w:r>
      <w:r w:rsidRPr="00564002">
        <w:rPr>
          <w:rFonts w:hint="cs"/>
          <w:szCs w:val="24"/>
          <w:rtl/>
        </w:rPr>
        <w:t>והן יהוו חלק בלתי נפרד ממסמכי המכרז ויחייבו את כל המציעים.</w:t>
      </w:r>
    </w:p>
    <w:p w14:paraId="7429B2B1" w14:textId="5FB43AA5" w:rsidR="004A3F25" w:rsidRPr="00564002" w:rsidRDefault="004F653F" w:rsidP="00564002">
      <w:pPr>
        <w:tabs>
          <w:tab w:val="left" w:pos="9355"/>
        </w:tabs>
        <w:spacing w:line="276" w:lineRule="auto"/>
        <w:jc w:val="both"/>
        <w:rPr>
          <w:color w:val="FF0000"/>
          <w:sz w:val="22"/>
          <w:szCs w:val="22"/>
          <w:rtl/>
        </w:rPr>
      </w:pPr>
      <w:r w:rsidRPr="00564002">
        <w:rPr>
          <w:rFonts w:hint="cs"/>
          <w:szCs w:val="24"/>
          <w:rtl/>
        </w:rPr>
        <w:t>המשרד שומר לעצמו את הזכות להימנע מלהשיב לגופה של השגה אם ימצא כי מתן מענה להשגה עלול לסכל או לפגוע בהליך המכרז או בתכליתו.</w:t>
      </w:r>
    </w:p>
    <w:sectPr w:rsidR="004A3F25" w:rsidRPr="00564002"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29B2B8" w14:textId="77777777" w:rsidR="00B948EA" w:rsidRDefault="00B948EA">
      <w:r>
        <w:separator/>
      </w:r>
    </w:p>
  </w:endnote>
  <w:endnote w:type="continuationSeparator" w:id="0">
    <w:p w14:paraId="7429B2B9" w14:textId="77777777" w:rsidR="00B948EA" w:rsidRDefault="00B94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D" w14:textId="77777777" w:rsidR="00B948EA" w:rsidRDefault="00B948EA"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BE" w14:textId="77777777" w:rsidR="00B948EA" w:rsidRPr="00581672" w:rsidRDefault="00B948E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C1" w14:textId="77777777" w:rsidR="00B948EA" w:rsidRDefault="00B948EA"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C2" w14:textId="77777777" w:rsidR="00B948EA" w:rsidRPr="00FC5DE0" w:rsidRDefault="00B948EA"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29B2B6" w14:textId="77777777" w:rsidR="00B948EA" w:rsidRDefault="00B948EA">
      <w:r>
        <w:separator/>
      </w:r>
    </w:p>
  </w:footnote>
  <w:footnote w:type="continuationSeparator" w:id="0">
    <w:p w14:paraId="7429B2B7" w14:textId="77777777" w:rsidR="00B948EA" w:rsidRDefault="00B948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A" w14:textId="77777777" w:rsidR="00B948EA" w:rsidRDefault="00B948EA">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B" w14:textId="77777777" w:rsidR="00B948EA" w:rsidRPr="00D3749A" w:rsidRDefault="00B948EA"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564002" w:rsidRPr="00564002">
          <w:rPr>
            <w:rFonts w:cs="Calibri"/>
            <w:b/>
            <w:bCs/>
            <w:noProof/>
            <w:rtl/>
            <w:lang w:val="he-IL"/>
          </w:rPr>
          <w:t>2</w:t>
        </w:r>
        <w:r w:rsidRPr="00D3749A">
          <w:rPr>
            <w:b/>
            <w:bCs/>
          </w:rPr>
          <w:fldChar w:fldCharType="end"/>
        </w:r>
        <w:r w:rsidRPr="00D3749A">
          <w:rPr>
            <w:rFonts w:hint="cs"/>
            <w:b/>
            <w:bCs/>
            <w:rtl/>
          </w:rPr>
          <w:t xml:space="preserve"> -</w:t>
        </w:r>
      </w:sdtContent>
    </w:sdt>
  </w:p>
  <w:p w14:paraId="7429B2BC" w14:textId="77777777" w:rsidR="00B948EA" w:rsidRPr="008B766D" w:rsidRDefault="00B948EA"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F" w14:textId="77777777" w:rsidR="00B948EA" w:rsidRDefault="00B948EA" w:rsidP="00EA4FBF">
    <w:pPr>
      <w:pStyle w:val="a6"/>
      <w:spacing w:line="276" w:lineRule="auto"/>
      <w:jc w:val="center"/>
      <w:rPr>
        <w:b/>
        <w:bCs/>
        <w:szCs w:val="40"/>
        <w:rtl/>
      </w:rPr>
    </w:pPr>
    <w:r>
      <w:rPr>
        <w:b/>
        <w:bCs/>
        <w:szCs w:val="40"/>
        <w:rtl/>
      </w:rPr>
      <w:t>מדינת ישראל</w:t>
    </w:r>
  </w:p>
  <w:p w14:paraId="7429B2C0" w14:textId="77777777" w:rsidR="00B948EA" w:rsidRPr="0090713A" w:rsidRDefault="00B948EA"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3A61AD6"/>
    <w:multiLevelType w:val="hybridMultilevel"/>
    <w:tmpl w:val="A76A2D94"/>
    <w:lvl w:ilvl="0" w:tplc="6EBEE466">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1"/>
  </w:num>
  <w:num w:numId="3">
    <w:abstractNumId w:val="12"/>
  </w:num>
  <w:num w:numId="4">
    <w:abstractNumId w:val="27"/>
  </w:num>
  <w:num w:numId="5">
    <w:abstractNumId w:val="16"/>
  </w:num>
  <w:num w:numId="6">
    <w:abstractNumId w:val="8"/>
  </w:num>
  <w:num w:numId="7">
    <w:abstractNumId w:val="15"/>
  </w:num>
  <w:num w:numId="8">
    <w:abstractNumId w:val="17"/>
  </w:num>
  <w:num w:numId="9">
    <w:abstractNumId w:val="36"/>
  </w:num>
  <w:num w:numId="10">
    <w:abstractNumId w:val="22"/>
  </w:num>
  <w:num w:numId="11">
    <w:abstractNumId w:val="3"/>
  </w:num>
  <w:num w:numId="12">
    <w:abstractNumId w:val="21"/>
  </w:num>
  <w:num w:numId="13">
    <w:abstractNumId w:val="33"/>
  </w:num>
  <w:num w:numId="14">
    <w:abstractNumId w:val="18"/>
  </w:num>
  <w:num w:numId="15">
    <w:abstractNumId w:val="9"/>
  </w:num>
  <w:num w:numId="16">
    <w:abstractNumId w:val="10"/>
  </w:num>
  <w:num w:numId="17">
    <w:abstractNumId w:val="24"/>
  </w:num>
  <w:num w:numId="18">
    <w:abstractNumId w:val="19"/>
  </w:num>
  <w:num w:numId="19">
    <w:abstractNumId w:val="37"/>
  </w:num>
  <w:num w:numId="20">
    <w:abstractNumId w:val="20"/>
  </w:num>
  <w:num w:numId="21">
    <w:abstractNumId w:val="6"/>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7"/>
  </w:num>
  <w:num w:numId="29">
    <w:abstractNumId w:val="5"/>
  </w:num>
  <w:num w:numId="30">
    <w:abstractNumId w:val="29"/>
  </w:num>
  <w:num w:numId="31">
    <w:abstractNumId w:val="26"/>
  </w:num>
  <w:num w:numId="32">
    <w:abstractNumId w:val="28"/>
  </w:num>
  <w:num w:numId="33">
    <w:abstractNumId w:val="34"/>
  </w:num>
  <w:num w:numId="34">
    <w:abstractNumId w:val="4"/>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884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3911"/>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D3D8F"/>
    <w:rsid w:val="000E0354"/>
    <w:rsid w:val="000E49AF"/>
    <w:rsid w:val="000F0C8E"/>
    <w:rsid w:val="000F1A4C"/>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2C13"/>
    <w:rsid w:val="00217083"/>
    <w:rsid w:val="00222968"/>
    <w:rsid w:val="00223E43"/>
    <w:rsid w:val="0022754A"/>
    <w:rsid w:val="002768DC"/>
    <w:rsid w:val="002A377D"/>
    <w:rsid w:val="002C5C8C"/>
    <w:rsid w:val="002C636C"/>
    <w:rsid w:val="002D3504"/>
    <w:rsid w:val="002F3C71"/>
    <w:rsid w:val="002F531D"/>
    <w:rsid w:val="00311B81"/>
    <w:rsid w:val="00320EE5"/>
    <w:rsid w:val="00321798"/>
    <w:rsid w:val="00324AC4"/>
    <w:rsid w:val="00330949"/>
    <w:rsid w:val="00340E66"/>
    <w:rsid w:val="00346643"/>
    <w:rsid w:val="003503FF"/>
    <w:rsid w:val="003641E6"/>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36FF"/>
    <w:rsid w:val="00516757"/>
    <w:rsid w:val="00524880"/>
    <w:rsid w:val="00533FCA"/>
    <w:rsid w:val="0053624C"/>
    <w:rsid w:val="0054114E"/>
    <w:rsid w:val="0054428A"/>
    <w:rsid w:val="00564002"/>
    <w:rsid w:val="00572795"/>
    <w:rsid w:val="00581672"/>
    <w:rsid w:val="00582AF4"/>
    <w:rsid w:val="00597C4B"/>
    <w:rsid w:val="005A0DC2"/>
    <w:rsid w:val="005A4613"/>
    <w:rsid w:val="005D39FC"/>
    <w:rsid w:val="005D5135"/>
    <w:rsid w:val="005E1D69"/>
    <w:rsid w:val="005E5E77"/>
    <w:rsid w:val="00610303"/>
    <w:rsid w:val="006106D1"/>
    <w:rsid w:val="006131E8"/>
    <w:rsid w:val="00614CC9"/>
    <w:rsid w:val="00624679"/>
    <w:rsid w:val="0063188E"/>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17601"/>
    <w:rsid w:val="00720B45"/>
    <w:rsid w:val="00721721"/>
    <w:rsid w:val="0072420F"/>
    <w:rsid w:val="00740D98"/>
    <w:rsid w:val="00743CDB"/>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862B7"/>
    <w:rsid w:val="00894582"/>
    <w:rsid w:val="008A1C11"/>
    <w:rsid w:val="008A57D2"/>
    <w:rsid w:val="008A5BE3"/>
    <w:rsid w:val="008B64C0"/>
    <w:rsid w:val="008B766D"/>
    <w:rsid w:val="008B7870"/>
    <w:rsid w:val="008C2B14"/>
    <w:rsid w:val="008C6304"/>
    <w:rsid w:val="008D3061"/>
    <w:rsid w:val="008E26D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250AD"/>
    <w:rsid w:val="00A32262"/>
    <w:rsid w:val="00A33613"/>
    <w:rsid w:val="00A359BD"/>
    <w:rsid w:val="00A364F7"/>
    <w:rsid w:val="00A56ACA"/>
    <w:rsid w:val="00A63F7A"/>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5F6B"/>
    <w:rsid w:val="00B2533E"/>
    <w:rsid w:val="00B25C7A"/>
    <w:rsid w:val="00B300E0"/>
    <w:rsid w:val="00B520F7"/>
    <w:rsid w:val="00B53D59"/>
    <w:rsid w:val="00B5693F"/>
    <w:rsid w:val="00B60E2D"/>
    <w:rsid w:val="00B82F19"/>
    <w:rsid w:val="00B84B35"/>
    <w:rsid w:val="00B948EA"/>
    <w:rsid w:val="00BA47B7"/>
    <w:rsid w:val="00BC0E05"/>
    <w:rsid w:val="00BC1CFE"/>
    <w:rsid w:val="00BC5CC1"/>
    <w:rsid w:val="00BD05D1"/>
    <w:rsid w:val="00BF39D6"/>
    <w:rsid w:val="00BF4B32"/>
    <w:rsid w:val="00BF712F"/>
    <w:rsid w:val="00C0686B"/>
    <w:rsid w:val="00C15681"/>
    <w:rsid w:val="00C32799"/>
    <w:rsid w:val="00C33B51"/>
    <w:rsid w:val="00C45C18"/>
    <w:rsid w:val="00C5046C"/>
    <w:rsid w:val="00C516A1"/>
    <w:rsid w:val="00C6125A"/>
    <w:rsid w:val="00C619F4"/>
    <w:rsid w:val="00C64694"/>
    <w:rsid w:val="00C668B6"/>
    <w:rsid w:val="00C67FF5"/>
    <w:rsid w:val="00C80AD2"/>
    <w:rsid w:val="00C80CDB"/>
    <w:rsid w:val="00C8466A"/>
    <w:rsid w:val="00C855B6"/>
    <w:rsid w:val="00C91F7F"/>
    <w:rsid w:val="00CA2BA0"/>
    <w:rsid w:val="00CB33E5"/>
    <w:rsid w:val="00CB53A7"/>
    <w:rsid w:val="00CF5FE2"/>
    <w:rsid w:val="00CF6394"/>
    <w:rsid w:val="00D03624"/>
    <w:rsid w:val="00D1553E"/>
    <w:rsid w:val="00D2513A"/>
    <w:rsid w:val="00D3169D"/>
    <w:rsid w:val="00D35E0D"/>
    <w:rsid w:val="00D3749A"/>
    <w:rsid w:val="00D37641"/>
    <w:rsid w:val="00D60F68"/>
    <w:rsid w:val="00D6507C"/>
    <w:rsid w:val="00D732B0"/>
    <w:rsid w:val="00D8153D"/>
    <w:rsid w:val="00D83A6E"/>
    <w:rsid w:val="00DA31DA"/>
    <w:rsid w:val="00DA7FDB"/>
    <w:rsid w:val="00DB23A4"/>
    <w:rsid w:val="00DD792B"/>
    <w:rsid w:val="00DE05FC"/>
    <w:rsid w:val="00DE5ED3"/>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0E3A"/>
    <w:rsid w:val="00F076B3"/>
    <w:rsid w:val="00F14C94"/>
    <w:rsid w:val="00F17595"/>
    <w:rsid w:val="00F37326"/>
    <w:rsid w:val="00F41F84"/>
    <w:rsid w:val="00F42907"/>
    <w:rsid w:val="00F4419B"/>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8417"/>
    <o:shapelayout v:ext="edit">
      <o:idmap v:ext="edit" data="1"/>
    </o:shapelayout>
  </w:shapeDefaults>
  <w:decimalSymbol w:val="."/>
  <w:listSeparator w:val=","/>
  <w14:docId w14:val="7429B29A"/>
  <w15:docId w15:val="{8F8010B0-0FCB-4E28-83E8-C59F534E4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חת_567_2014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29 באוקטובר 2014</DocumentCreateDateEnglish>
    <DocumentCreateDateHebrew xmlns="8f5b83e0-a1d3-486c-bd07-833a425c74af">ה' בחשון התשע"ה</DocumentCreateDateHebrew>
    <SubjectDocument xmlns="8f5b83e0-a1d3-486c-bd07-833a425c74af">מכרז פומבי 41/14 קוגנרציה מינהל החשמל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29/10/2014 08:53;00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567</CounterString>
    <LastLockUser xmlns="8f5b83e0-a1d3-486c-bd07-833a425c74af" xsi:nil="true"/>
    <LastCheckOutDate xmlns="8f5b83e0-a1d3-486c-bd07-833a425c74af">29/10/2014 08:42;59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HT_567_2014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2014-10-29T00:00:00+00:00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elements/1.1/"/>
    <ds:schemaRef ds:uri="8f5b83e0-a1d3-486c-bd07-833a425c74af"/>
    <ds:schemaRef ds:uri="http://www.w3.org/XML/1998/namespace"/>
    <ds:schemaRef ds:uri="http://schemas.microsoft.com/office/2006/documentManagement/types"/>
    <ds:schemaRef ds:uri="http://purl.org/dc/terms/"/>
    <ds:schemaRef ds:uri="http://purl.org/dc/dcmitype/"/>
    <ds:schemaRef ds:uri="http://schemas.openxmlformats.org/package/2006/metadata/core-properties"/>
    <ds:schemaRef ds:uri="87b98568-e8c7-4058-bf31-e11803adaf85"/>
    <ds:schemaRef ds:uri="http://schemas.microsoft.com/office/2006/metadata/properties"/>
  </ds:schemaRefs>
</ds:datastoreItem>
</file>

<file path=customXml/itemProps2.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0538E8F6-1888-4430-8128-28A0C4502A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380</Words>
  <Characters>1900</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2014-10-29T06:49:00Z</cp:lastPrinted>
  <dcterms:created xsi:type="dcterms:W3CDTF">2014-11-02T08:05:00Z</dcterms:created>
  <dcterms:modified xsi:type="dcterms:W3CDTF">2014-11-02T08:05:00Z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